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B0" w:rsidRDefault="008D6AC4" w:rsidP="003153B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76375" cy="419100"/>
            <wp:effectExtent l="19050" t="0" r="9525" b="0"/>
            <wp:docPr id="1" name="Imagem 1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3B0" w:rsidRDefault="003153B0" w:rsidP="003153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153B0" w:rsidRPr="002F5404" w:rsidRDefault="003153B0" w:rsidP="003153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F5404">
        <w:rPr>
          <w:rFonts w:ascii="Arial" w:hAnsi="Arial" w:cs="Arial"/>
          <w:b/>
          <w:bCs/>
          <w:color w:val="000000"/>
          <w:sz w:val="32"/>
          <w:szCs w:val="32"/>
        </w:rPr>
        <w:t>FICHA DE INFORMAÇÕES DE</w:t>
      </w:r>
    </w:p>
    <w:p w:rsidR="003153B0" w:rsidRPr="002F5404" w:rsidRDefault="003153B0" w:rsidP="003153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F5404">
        <w:rPr>
          <w:rFonts w:ascii="Arial" w:hAnsi="Arial" w:cs="Arial"/>
          <w:b/>
          <w:bCs/>
          <w:color w:val="000000"/>
          <w:sz w:val="32"/>
          <w:szCs w:val="32"/>
        </w:rPr>
        <w:t>SEGURANÇA DE PRODUTO QUÍMICO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153B0" w:rsidRDefault="003153B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</w:t>
      </w:r>
      <w:r w:rsidR="003153B0">
        <w:rPr>
          <w:rFonts w:ascii="Arial" w:hAnsi="Arial" w:cs="Arial"/>
          <w:color w:val="000000"/>
          <w:sz w:val="18"/>
          <w:szCs w:val="18"/>
        </w:rPr>
        <w:t xml:space="preserve">: Residence </w:t>
      </w:r>
      <w:r w:rsidR="008D6AC4">
        <w:rPr>
          <w:rFonts w:ascii="Arial" w:hAnsi="Arial" w:cs="Arial"/>
          <w:color w:val="000000"/>
          <w:sz w:val="18"/>
          <w:szCs w:val="18"/>
        </w:rPr>
        <w:t>Verniz Acrílico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 w:rsidR="008D6AC4">
        <w:rPr>
          <w:rFonts w:ascii="Arial" w:hAnsi="Arial" w:cs="Arial"/>
          <w:color w:val="000000"/>
          <w:sz w:val="20"/>
          <w:szCs w:val="20"/>
        </w:rPr>
        <w:t>012</w:t>
      </w:r>
      <w:r>
        <w:rPr>
          <w:rFonts w:ascii="Arial" w:hAnsi="Arial" w:cs="Arial"/>
          <w:color w:val="000000"/>
          <w:sz w:val="20"/>
          <w:szCs w:val="20"/>
        </w:rPr>
        <w:t>/20</w:t>
      </w:r>
      <w:r w:rsidR="00703462">
        <w:rPr>
          <w:rFonts w:ascii="Arial" w:hAnsi="Arial" w:cs="Arial"/>
          <w:color w:val="000000"/>
          <w:sz w:val="20"/>
          <w:szCs w:val="20"/>
        </w:rPr>
        <w:t>14</w:t>
      </w:r>
    </w:p>
    <w:p w:rsidR="00797EA2" w:rsidRDefault="0012315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01 / 09</w:t>
      </w: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Data da última revisão: </w:t>
      </w:r>
      <w:r w:rsidR="00171AB3">
        <w:rPr>
          <w:rFonts w:ascii="Arial" w:hAnsi="Arial" w:cs="Arial"/>
          <w:color w:val="000000"/>
          <w:sz w:val="18"/>
          <w:szCs w:val="18"/>
        </w:rPr>
        <w:t>01/02/201</w:t>
      </w:r>
      <w:r w:rsidR="00703462">
        <w:rPr>
          <w:rFonts w:ascii="Arial" w:hAnsi="Arial" w:cs="Arial"/>
          <w:color w:val="000000"/>
          <w:sz w:val="18"/>
          <w:szCs w:val="18"/>
        </w:rPr>
        <w:t>4</w:t>
      </w: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2190" w:rsidRPr="00C607A8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 – </w:t>
      </w:r>
      <w:r w:rsidRPr="00C607A8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IDENTIFICAÇÃO DO PRODUTO E DA EMPRESA</w:t>
      </w: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62190" w:rsidRPr="00C607A8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F30C4" w:rsidRDefault="000F30C4" w:rsidP="000F30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Nome: </w:t>
      </w:r>
      <w:r w:rsidR="009A2F70">
        <w:rPr>
          <w:rFonts w:ascii="Arial" w:hAnsi="Arial" w:cs="Arial"/>
          <w:color w:val="000000"/>
          <w:sz w:val="20"/>
          <w:szCs w:val="20"/>
        </w:rPr>
        <w:t xml:space="preserve">RESIDENCE </w:t>
      </w:r>
      <w:r w:rsidR="008D6AC4">
        <w:rPr>
          <w:rFonts w:ascii="Arial" w:hAnsi="Arial" w:cs="Arial"/>
          <w:color w:val="000000"/>
          <w:sz w:val="20"/>
          <w:szCs w:val="20"/>
        </w:rPr>
        <w:t>VERNIZ ACRÍLICO</w:t>
      </w:r>
    </w:p>
    <w:p w:rsidR="000F30C4" w:rsidRDefault="000F30C4" w:rsidP="000F30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0C4" w:rsidRDefault="000F30C4" w:rsidP="000F30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Código Interno: </w:t>
      </w:r>
      <w:r w:rsidR="008D6AC4">
        <w:rPr>
          <w:rFonts w:ascii="Arial" w:hAnsi="Arial" w:cs="Arial"/>
          <w:bCs/>
          <w:color w:val="000000"/>
          <w:sz w:val="20"/>
          <w:szCs w:val="20"/>
        </w:rPr>
        <w:t>MP01029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>
        <w:rPr>
          <w:rFonts w:ascii="Arial" w:hAnsi="Arial" w:cs="Arial"/>
          <w:bCs/>
          <w:color w:val="000000"/>
          <w:sz w:val="20"/>
          <w:szCs w:val="20"/>
        </w:rPr>
        <w:t>TINTAS RESIDENCE LTDA</w:t>
      </w: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Endereço: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Rua Cambuci, n° 35 </w:t>
      </w: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>
        <w:rPr>
          <w:rFonts w:ascii="Arial" w:hAnsi="Arial" w:cs="Arial"/>
          <w:bCs/>
          <w:color w:val="000000"/>
          <w:sz w:val="20"/>
          <w:szCs w:val="20"/>
        </w:rPr>
        <w:t>Imbiruçu</w:t>
      </w: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>
        <w:rPr>
          <w:rFonts w:ascii="Arial" w:hAnsi="Arial" w:cs="Arial"/>
          <w:color w:val="000000"/>
          <w:sz w:val="20"/>
          <w:szCs w:val="20"/>
        </w:rPr>
        <w:t xml:space="preserve">Betim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>
        <w:rPr>
          <w:rFonts w:ascii="Arial" w:hAnsi="Arial" w:cs="Arial"/>
          <w:color w:val="000000"/>
          <w:sz w:val="20"/>
          <w:szCs w:val="20"/>
        </w:rPr>
        <w:t xml:space="preserve">Minas Gerais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>
        <w:rPr>
          <w:rFonts w:ascii="Arial" w:hAnsi="Arial" w:cs="Arial"/>
          <w:bCs/>
          <w:color w:val="000000"/>
          <w:sz w:val="20"/>
          <w:szCs w:val="20"/>
        </w:rPr>
        <w:t>32.684-018</w:t>
      </w: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>
        <w:rPr>
          <w:rFonts w:ascii="Arial" w:hAnsi="Arial" w:cs="Arial"/>
          <w:bCs/>
          <w:color w:val="000000"/>
          <w:sz w:val="20"/>
          <w:szCs w:val="20"/>
        </w:rPr>
        <w:t>(0xx31) 3275-4404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1AB3" w:rsidRDefault="00171AB3" w:rsidP="00171AB3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5" w:history="1">
        <w:r w:rsidRPr="00712E69">
          <w:rPr>
            <w:rStyle w:val="Hyperlink"/>
            <w:rFonts w:ascii="Arial" w:hAnsi="Arial" w:cs="Arial"/>
            <w:sz w:val="20"/>
            <w:szCs w:val="20"/>
          </w:rPr>
          <w:t>vendas@tintasresidence.com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2 – </w:t>
      </w:r>
      <w:r w:rsidRPr="00C607A8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COMPOSIÇÃO E INFORMAÇÕES SOBRE OS INGREDIENTES</w:t>
      </w: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2190" w:rsidRDefault="00462190" w:rsidP="004621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EA2" w:rsidRDefault="00462190" w:rsidP="004621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Tipo de produto: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607A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97EA2">
        <w:rPr>
          <w:rFonts w:ascii="Arial" w:hAnsi="Arial" w:cs="Arial"/>
          <w:color w:val="000000"/>
          <w:sz w:val="20"/>
          <w:szCs w:val="20"/>
        </w:rPr>
        <w:t>Preparado.</w:t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Natureza química: </w:t>
      </w:r>
      <w:r w:rsidR="00ED4C9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D4C91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Tinta Base D’Água.</w:t>
      </w: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607A8" w:rsidRDefault="00C607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66C9C" w:rsidRDefault="00566C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138D" w:rsidRDefault="008D6AC4" w:rsidP="002513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2" name="Imagem 2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8D" w:rsidRDefault="0025138D" w:rsidP="002513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5138D" w:rsidRDefault="0025138D" w:rsidP="0043148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Residence Verniz Acrílico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012/2014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01 / 09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01/02/2014</w:t>
      </w:r>
    </w:p>
    <w:p w:rsidR="002A333A" w:rsidRDefault="002A333A" w:rsidP="002A333A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85F28" w:rsidRDefault="00C85F28" w:rsidP="00C85F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607A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Ingredientes ou impurezas que contribuam para o perigo</w:t>
      </w:r>
    </w:p>
    <w:p w:rsidR="00C85F28" w:rsidRPr="00C607A8" w:rsidRDefault="00C85F28" w:rsidP="00C85F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85F28" w:rsidRDefault="00C85F28" w:rsidP="00C85F28">
      <w:pPr>
        <w:autoSpaceDE w:val="0"/>
        <w:autoSpaceDN w:val="0"/>
        <w:adjustRightInd w:val="0"/>
        <w:rPr>
          <w:rFonts w:ascii="Arial" w:hAnsi="Arial" w:cs="Arial"/>
          <w:b/>
          <w:bCs/>
          <w:color w:val="00FF00"/>
          <w:sz w:val="20"/>
          <w:szCs w:val="20"/>
        </w:rPr>
      </w:pPr>
    </w:p>
    <w:tbl>
      <w:tblPr>
        <w:tblW w:w="9610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2586"/>
        <w:gridCol w:w="1620"/>
        <w:gridCol w:w="1980"/>
        <w:gridCol w:w="1080"/>
        <w:gridCol w:w="1980"/>
      </w:tblGrid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Quimico</w:t>
            </w:r>
          </w:p>
        </w:tc>
        <w:tc>
          <w:tcPr>
            <w:tcW w:w="162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  <w:tc>
          <w:tcPr>
            <w:tcW w:w="10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Símbolo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Frases R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6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Resina Estirenada Acrílica (sólidos)</w:t>
            </w:r>
          </w:p>
        </w:tc>
        <w:tc>
          <w:tcPr>
            <w:tcW w:w="162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disponível</w:t>
            </w:r>
          </w:p>
        </w:tc>
        <w:tc>
          <w:tcPr>
            <w:tcW w:w="1980" w:type="dxa"/>
          </w:tcPr>
          <w:p w:rsidR="00C85F28" w:rsidRPr="00C607A8" w:rsidRDefault="008D6AC4" w:rsidP="008D6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C85F28"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5F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="00C85F28"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Xn /Xi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R21/22 / R36/38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6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Propil Fenil Éter</w:t>
            </w:r>
          </w:p>
        </w:tc>
        <w:tc>
          <w:tcPr>
            <w:tcW w:w="162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622-85-5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&lt;0,2</w:t>
            </w:r>
          </w:p>
        </w:tc>
        <w:tc>
          <w:tcPr>
            <w:tcW w:w="10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Xn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R22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Amônia (solução 25%)</w:t>
            </w:r>
          </w:p>
        </w:tc>
        <w:tc>
          <w:tcPr>
            <w:tcW w:w="162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1336-21-6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&lt;0,7</w:t>
            </w:r>
          </w:p>
        </w:tc>
        <w:tc>
          <w:tcPr>
            <w:tcW w:w="10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Xn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R34 / R50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6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Aguarrás Mineral</w:t>
            </w:r>
          </w:p>
        </w:tc>
        <w:tc>
          <w:tcPr>
            <w:tcW w:w="162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64742-82-1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C607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&lt;1,0</w:t>
            </w:r>
          </w:p>
        </w:tc>
        <w:tc>
          <w:tcPr>
            <w:tcW w:w="10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Xn / F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R11 / R20 / R22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6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Polímeros Acrílicos</w:t>
            </w:r>
          </w:p>
        </w:tc>
        <w:tc>
          <w:tcPr>
            <w:tcW w:w="162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disponível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– 4</w:t>
            </w:r>
          </w:p>
        </w:tc>
        <w:tc>
          <w:tcPr>
            <w:tcW w:w="10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Xn /Xi</w:t>
            </w:r>
          </w:p>
        </w:tc>
        <w:tc>
          <w:tcPr>
            <w:tcW w:w="1980" w:type="dxa"/>
          </w:tcPr>
          <w:p w:rsidR="00C85F28" w:rsidRPr="00C607A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07A8">
              <w:rPr>
                <w:rFonts w:ascii="Arial" w:hAnsi="Arial" w:cs="Arial"/>
                <w:b/>
                <w:color w:val="000000"/>
                <w:sz w:val="20"/>
                <w:szCs w:val="20"/>
              </w:rPr>
              <w:t>R21/22 / R36/38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6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Etileno Glicol</w:t>
            </w:r>
          </w:p>
        </w:tc>
        <w:tc>
          <w:tcPr>
            <w:tcW w:w="162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107-21-1</w:t>
            </w:r>
          </w:p>
        </w:tc>
        <w:tc>
          <w:tcPr>
            <w:tcW w:w="198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 – 1,0</w:t>
            </w:r>
          </w:p>
        </w:tc>
        <w:tc>
          <w:tcPr>
            <w:tcW w:w="108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Xn</w:t>
            </w:r>
          </w:p>
        </w:tc>
        <w:tc>
          <w:tcPr>
            <w:tcW w:w="198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R22</w:t>
            </w:r>
          </w:p>
        </w:tc>
      </w:tr>
      <w:tr w:rsidR="00C85F28">
        <w:tblPrEx>
          <w:tblCellMar>
            <w:top w:w="0" w:type="dxa"/>
            <w:bottom w:w="0" w:type="dxa"/>
          </w:tblCellMar>
        </w:tblPrEx>
        <w:tc>
          <w:tcPr>
            <w:tcW w:w="364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6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Aquil Lauril Éter</w:t>
            </w:r>
          </w:p>
        </w:tc>
        <w:tc>
          <w:tcPr>
            <w:tcW w:w="162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Não disponível</w:t>
            </w:r>
          </w:p>
        </w:tc>
        <w:tc>
          <w:tcPr>
            <w:tcW w:w="198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 – 1,0</w:t>
            </w:r>
          </w:p>
        </w:tc>
        <w:tc>
          <w:tcPr>
            <w:tcW w:w="108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1980" w:type="dxa"/>
          </w:tcPr>
          <w:p w:rsidR="00C85F28" w:rsidRDefault="00C85F28" w:rsidP="00250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R3637</w:t>
            </w:r>
          </w:p>
        </w:tc>
      </w:tr>
    </w:tbl>
    <w:p w:rsidR="00C85F28" w:rsidRDefault="00C85F28" w:rsidP="00C85F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C85F28" w:rsidRDefault="00C85F28" w:rsidP="00C85F2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5F28" w:rsidRDefault="00C85F28" w:rsidP="00C85F2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5F28" w:rsidRDefault="00C85F28" w:rsidP="00C85F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3 – </w:t>
      </w:r>
      <w:r w:rsidRPr="00566C9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IDENTIFICAÇÃO DE PERIGOS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Perigos mais importantes: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há riscos de fogo ou explosão.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pStyle w:val="Ttulo1"/>
        <w:jc w:val="both"/>
      </w:pPr>
      <w:r>
        <w:t>Efeitos do produto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Efeitos adversos à saúde humana:</w:t>
      </w:r>
    </w:p>
    <w:p w:rsidR="00C85F28" w:rsidRDefault="00C85F28" w:rsidP="00C85F28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Ingestão: </w:t>
      </w:r>
      <w:r>
        <w:rPr>
          <w:rFonts w:ascii="Arial" w:hAnsi="Arial" w:cs="Arial"/>
          <w:color w:val="000000"/>
          <w:sz w:val="20"/>
          <w:szCs w:val="20"/>
        </w:rPr>
        <w:t>Pode produzir irritação na boca e garganta. Ingestão de pequenas quantidades pode causar dor de cabeça, desmaios e náuseas. Grandes quantidades ingeridas podem levar a perda da consciência.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ind w:left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Olhos: </w:t>
      </w:r>
      <w:r>
        <w:rPr>
          <w:rFonts w:ascii="Arial" w:hAnsi="Arial" w:cs="Arial"/>
          <w:color w:val="000000"/>
          <w:sz w:val="20"/>
          <w:szCs w:val="20"/>
        </w:rPr>
        <w:t>Contato direto, pode causar irritações e conjuntivite química.</w:t>
      </w:r>
    </w:p>
    <w:p w:rsidR="00C85F28" w:rsidRDefault="00C85F28" w:rsidP="00C85F2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Pele: </w:t>
      </w:r>
      <w:r>
        <w:rPr>
          <w:rFonts w:ascii="Arial" w:hAnsi="Arial" w:cs="Arial"/>
          <w:color w:val="000000"/>
          <w:sz w:val="20"/>
          <w:szCs w:val="20"/>
        </w:rPr>
        <w:t>Contato direto, pode causar irritações.</w:t>
      </w:r>
    </w:p>
    <w:p w:rsidR="00C85F28" w:rsidRDefault="00C85F28" w:rsidP="00C85F2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Inalação: </w:t>
      </w:r>
      <w:r>
        <w:rPr>
          <w:rFonts w:ascii="Arial" w:hAnsi="Arial" w:cs="Arial"/>
          <w:color w:val="000000"/>
          <w:sz w:val="20"/>
          <w:szCs w:val="20"/>
        </w:rPr>
        <w:t>Pode causar dores de cabeça e tontura.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Efeitos ambientais: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Por não ser um produto totalmente bio-degradável, pode afetar o ecosistema.</w:t>
      </w:r>
    </w:p>
    <w:p w:rsidR="002A333A" w:rsidRDefault="002A333A" w:rsidP="002A333A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</w:p>
    <w:p w:rsidR="00462190" w:rsidRDefault="00462190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DB246C" w:rsidRDefault="00DB246C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8D6AC4" w:rsidRDefault="008D6AC4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8D6AC4" w:rsidRDefault="008D6AC4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8D6AC4" w:rsidRDefault="008D6AC4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8D6AC4" w:rsidRDefault="008D6AC4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8D6AC4" w:rsidRDefault="008D6AC4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8D6AC4" w:rsidRDefault="008D6AC4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8D6AC4" w:rsidRDefault="008D6AC4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8D6AC4" w:rsidRDefault="008D6AC4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25138D" w:rsidRDefault="006502DF" w:rsidP="002513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sz w:val="20"/>
          <w:szCs w:val="20"/>
        </w:rPr>
        <w:lastRenderedPageBreak/>
        <w:t xml:space="preserve"> 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 w:rsidR="008D6AC4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76375" cy="419100"/>
            <wp:effectExtent l="19050" t="0" r="9525" b="0"/>
            <wp:docPr id="3" name="Imagem 3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9C" w:rsidRDefault="00566C9C" w:rsidP="00566C9C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66C9C" w:rsidRDefault="00566C9C" w:rsidP="00566C9C">
      <w:pPr>
        <w:autoSpaceDE w:val="0"/>
        <w:autoSpaceDN w:val="0"/>
        <w:adjustRightInd w:val="0"/>
        <w:ind w:left="3540" w:hanging="3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Residence Verniz Acrílico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012/2014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01 / 09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01/02/2014</w:t>
      </w:r>
    </w:p>
    <w:p w:rsidR="006502DF" w:rsidRDefault="006502DF" w:rsidP="006502DF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6502DF" w:rsidRDefault="006502DF" w:rsidP="00C85F28">
      <w:pPr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502DF" w:rsidRDefault="006502DF" w:rsidP="00C85F28">
      <w:pPr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502DF" w:rsidRDefault="006502DF" w:rsidP="00C85F28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Perigos físicos/químicos: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apresenta perigos por ser um produto miscível em água.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Perigos específicos: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Nenhum.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Classificação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Produto base d’água não classificado como inflamável.</w:t>
      </w:r>
    </w:p>
    <w:p w:rsidR="00C85F28" w:rsidRDefault="00C85F28" w:rsidP="00C85F28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produto químico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Produto classificado de acordo com a Diretiva 67/548/EEC e com a NR-20 da Portaria n.º 3.214 de 08/06/78.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Visão geral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S2: Manter fora do alcance das crianças.</w:t>
      </w:r>
    </w:p>
    <w:p w:rsidR="00C85F28" w:rsidRDefault="00C85F28" w:rsidP="00C85F28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emergências: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S15/16: Manter afastado do calor e de qualquer chama ou fonte de faísca. Não fumar. S20: Não comer nem beber durante a utilização.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4 – </w:t>
      </w:r>
      <w:r w:rsidRPr="00566C9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MEDIDAS DE PRIMEIROS-SOCORROS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85F28" w:rsidRDefault="00C85F28" w:rsidP="00C85F28">
      <w:pPr>
        <w:pStyle w:val="Ttulo1"/>
        <w:jc w:val="both"/>
      </w:pPr>
      <w:r>
        <w:t>Medidas de primeiros-socorros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Inalação: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Tratamento sintomático, se necessário. Não ministrar qualquer substância</w:t>
      </w:r>
    </w:p>
    <w:p w:rsidR="00C85F28" w:rsidRDefault="00C85F28" w:rsidP="00C85F2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oralmente se a vítima estiver inconsciente. Procurar atendimento médico.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Contato com a pele: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Remover roupas contaminadas, em seguida lavar com água corrente limpa e sabão. Procurar atendimento médico se apresentar irritação ou outros sintomas.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Contato com os olhos: </w:t>
      </w:r>
      <w:r>
        <w:rPr>
          <w:rFonts w:ascii="Arial" w:hAnsi="Arial" w:cs="Arial"/>
          <w:color w:val="000000"/>
          <w:sz w:val="20"/>
          <w:szCs w:val="20"/>
        </w:rPr>
        <w:t>Se a vítima estiver usando lentes de contato, removê-las. Lavar com água</w:t>
      </w:r>
    </w:p>
    <w:p w:rsidR="00C85F28" w:rsidRDefault="00C85F28" w:rsidP="00C85F28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corrente limpa por no mínimo 15 minutos com a pálpebra invertida, verificar o movimento dos olhos para todas as direções. Se a vítima não tolerar luz direta, vedar o olho. Procurar um oftalmologista.</w:t>
      </w:r>
    </w:p>
    <w:p w:rsidR="00C85F28" w:rsidRDefault="00C85F28" w:rsidP="00C85F28">
      <w:pPr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Ingestão: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Não induzir ao vômito, manter a pessoa </w:t>
      </w:r>
      <w:smartTag w:uri="urn:schemas-microsoft-com:office:smarttags" w:element="PersonName">
        <w:smartTagPr>
          <w:attr w:name="ProductID" w:val="em repouso. Procurar"/>
        </w:smartTagPr>
        <w:r>
          <w:rPr>
            <w:rFonts w:ascii="Arial" w:hAnsi="Arial" w:cs="Arial"/>
            <w:color w:val="000000"/>
            <w:sz w:val="20"/>
            <w:szCs w:val="20"/>
          </w:rPr>
          <w:t>em repouso. Procurar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atendimento</w:t>
      </w:r>
    </w:p>
    <w:p w:rsidR="00C85F28" w:rsidRDefault="00C85F28" w:rsidP="00C85F2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médico.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Quais ações devem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Manter contato direto do produto sobre a pele.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 evitadas: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Proteção do prestador </w:t>
      </w:r>
      <w:r>
        <w:rPr>
          <w:rFonts w:ascii="Arial" w:hAnsi="Arial" w:cs="Arial"/>
          <w:color w:val="000000"/>
          <w:sz w:val="20"/>
          <w:szCs w:val="20"/>
        </w:rPr>
        <w:t xml:space="preserve">Em todos os casos, procurar atendimento médico.No caso de um acidente </w:t>
      </w:r>
    </w:p>
    <w:p w:rsidR="00C85F28" w:rsidRDefault="00C85F28" w:rsidP="00C85F28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primeiros-socorros: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grandes proporções, o prestador de socorro deverá estar com todo os EPI’s necessários. Retirar roupas contaminadas.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Notas para o Médico: </w:t>
      </w:r>
      <w:r>
        <w:rPr>
          <w:rFonts w:ascii="Arial" w:hAnsi="Arial" w:cs="Arial"/>
          <w:color w:val="000000"/>
          <w:sz w:val="20"/>
          <w:szCs w:val="20"/>
        </w:rPr>
        <w:t>Tratamento sintomático.</w:t>
      </w:r>
    </w:p>
    <w:p w:rsidR="00C85F28" w:rsidRDefault="00C85F28" w:rsidP="00C85F2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D0232" w:rsidRDefault="00FD02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0232" w:rsidRDefault="00FD02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B246C" w:rsidRDefault="00DB24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6AC4" w:rsidRDefault="008D6AC4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8D6AC4" w:rsidRDefault="008D6AC4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8D6AC4" w:rsidRDefault="008D6AC4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8D6AC4" w:rsidRDefault="008D6AC4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8D6AC4" w:rsidRDefault="008D6AC4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8D6AC4" w:rsidRDefault="008D6AC4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8D6AC4" w:rsidRDefault="008D6AC4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8D6AC4" w:rsidRDefault="008D6AC4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8D6AC4" w:rsidRDefault="008D6AC4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8D6AC4" w:rsidRDefault="008D6AC4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25138D" w:rsidRDefault="008D6AC4" w:rsidP="002513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76375" cy="419100"/>
            <wp:effectExtent l="19050" t="0" r="9525" b="0"/>
            <wp:docPr id="4" name="Imagem 4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9C" w:rsidRDefault="00566C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Residence Verniz Acrílico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012/2014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01 / 09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01/02/2014</w:t>
      </w:r>
    </w:p>
    <w:p w:rsidR="006502DF" w:rsidRDefault="006502DF" w:rsidP="006502DF">
      <w:pPr>
        <w:autoSpaceDE w:val="0"/>
        <w:autoSpaceDN w:val="0"/>
        <w:adjustRightInd w:val="0"/>
        <w:ind w:left="708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6502DF" w:rsidRDefault="006502DF" w:rsidP="006502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502DF" w:rsidRDefault="006502DF" w:rsidP="006502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5 – </w:t>
      </w:r>
      <w:r w:rsidRPr="00566C9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MEDIDAS DE COMBATE A INCÊNDIOS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Pr="0025034A" w:rsidRDefault="00C85F28" w:rsidP="002503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Meios de extinção apropriados:</w:t>
      </w:r>
      <w:r w:rsidR="0025034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Espuma, pó químico seco, CO</w:t>
      </w:r>
      <w:r>
        <w:rPr>
          <w:rFonts w:ascii="Arial" w:hAnsi="Arial" w:cs="Arial"/>
          <w:color w:val="000000"/>
          <w:sz w:val="13"/>
          <w:szCs w:val="13"/>
        </w:rPr>
        <w:t xml:space="preserve">2 </w:t>
      </w:r>
      <w:r>
        <w:rPr>
          <w:rFonts w:ascii="Arial" w:hAnsi="Arial" w:cs="Arial"/>
          <w:color w:val="000000"/>
          <w:sz w:val="20"/>
          <w:szCs w:val="20"/>
        </w:rPr>
        <w:t>(dióxido de carbono) ou água.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Perigos específicos: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Pode liberar gases tóxicos durante a queima.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Métodos especiais: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Evacue a área e combata o fogo a uma distância segura. Resfrie as embalagens sob a ação do fogo e afaste as que não foram atingidas para longe das chamas.</w:t>
      </w:r>
    </w:p>
    <w:p w:rsidR="00C85F28" w:rsidRDefault="00C85F28" w:rsidP="00C85F28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água de extinção contaminada deve ser eliminada segundo legislação local vigente. Aterrar os equipamentos quando do manuseio.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Proteção dos bombeiros: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Uso de equipamento autônomo e roupa de proteção adequada.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6 – </w:t>
      </w:r>
      <w:r w:rsidRPr="00566C9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MEDIDAS DE CONTROLE PARA DERRAMAMENTO OU 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</w:t>
      </w:r>
      <w:r w:rsidRPr="00566C9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VAZAMENTO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Pr="00566C9C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66C9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Precauções pessoais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Remoção de fontes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Aterrar os equipamentos quando do manuseio. Isolar e sinalizar o local.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 ignição: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Tomar medidas contra acúmulo de cargas eletrostáticas. Remover ou</w:t>
      </w:r>
    </w:p>
    <w:p w:rsidR="00C85F28" w:rsidRDefault="00C85F28" w:rsidP="00C85F28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desativar possíveis fontes de ignição.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Controle de poeira: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aplicável por se tratar de um produto líquido.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Prevenção da inalação,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Evitar a inalação de vapores.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contato com a pele,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Evitar contato com a pele, mucosas e olhos.</w:t>
      </w:r>
    </w:p>
    <w:p w:rsidR="00C85F28" w:rsidRDefault="00C85F28" w:rsidP="00C85F28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olhos e mucosas: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Utilizar os equipamentos de proteção individual    recomendados.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C85F28" w:rsidRDefault="00C85F28" w:rsidP="00C85F28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Precauções ao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Para conter vazamentos utilize material absorvente, inerte e não combustível.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5F28" w:rsidRPr="00FD0232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meio ambiente: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>Evite que o produto entre em contato com solo e/ou corpos d’água.</w:t>
      </w:r>
    </w:p>
    <w:p w:rsidR="00C85F28" w:rsidRDefault="00C85F28" w:rsidP="00C85F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Sistemas de alarme: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Ocorrendo poluição de águas, notificar as autoridades competentes.</w:t>
      </w: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0232" w:rsidRDefault="00FD02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0232" w:rsidRDefault="00FD02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0232" w:rsidRDefault="00FD02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D0232" w:rsidRPr="00FD0232" w:rsidRDefault="00FD02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62190" w:rsidRDefault="00462190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25138D" w:rsidRDefault="008D6AC4" w:rsidP="002513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76375" cy="419100"/>
            <wp:effectExtent l="19050" t="0" r="9525" b="0"/>
            <wp:docPr id="5" name="Imagem 5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C9C" w:rsidRDefault="00566C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Residence Verniz Acrílico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012/2014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01 / 09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01/02/2014</w:t>
      </w:r>
    </w:p>
    <w:p w:rsidR="001831A6" w:rsidRDefault="001831A6" w:rsidP="001831A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831A6" w:rsidRDefault="001831A6" w:rsidP="001831A6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1831A6" w:rsidRDefault="001831A6" w:rsidP="001831A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31A6" w:rsidRDefault="001831A6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Método de limpeza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 limpeza do local pode ser feita com água e detergente neutro.</w:t>
      </w:r>
    </w:p>
    <w:p w:rsidR="00C060B2" w:rsidRDefault="00C060B2" w:rsidP="00C060B2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Disposição: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Recolher o material em tambores metálicos / plásticos secos e em boas condições. Destinação final de acordo com a legislação local vigente.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Prevenção dos perigos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Embalagens não devem ser reutilizadas. As embalagens devem</w:t>
      </w:r>
    </w:p>
    <w:p w:rsidR="00C060B2" w:rsidRDefault="00C060B2" w:rsidP="00C060B2">
      <w:pPr>
        <w:autoSpaceDE w:val="0"/>
        <w:autoSpaceDN w:val="0"/>
        <w:adjustRightInd w:val="0"/>
        <w:ind w:left="2832" w:hanging="27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secundários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ser</w:t>
      </w:r>
      <w:r w:rsidRPr="00566C9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eliminadas</w:t>
      </w:r>
      <w:r w:rsidRPr="00054AF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adequadamente. Se o vazamento ou derramamento ocorrer em ambientes fechados, deve-se promover a exaustão e ventilação.</w:t>
      </w:r>
    </w:p>
    <w:p w:rsidR="00C060B2" w:rsidRDefault="00C060B2" w:rsidP="00C060B2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7– </w:t>
      </w:r>
      <w:r w:rsidRPr="00054AFB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MANUSEIO E ARMAZENAMENTO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Manuseio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Medidas técnicas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Prevenção exposição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Manusear de acordo com as normas de segurança estabelecidas.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trabalhador: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Utilizar os equipamentos de proteção individual indicados.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Prevenção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Aterrar os equipamentos quando do manuseio. Não fumar. Não </w:t>
      </w:r>
    </w:p>
    <w:p w:rsidR="00C060B2" w:rsidRDefault="00C060B2" w:rsidP="00C060B2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incêndio e exposição: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manusear o produto perto de fontes de calor ou ignição. Tomar medidas contra o acúmulo de cargas eletrostáticas.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Precauções para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manuseio seguro: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54AF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Utilizar equipamentos de proteção individual indicados.</w:t>
      </w:r>
    </w:p>
    <w:p w:rsidR="00C060B2" w:rsidRDefault="00C060B2" w:rsidP="00C060B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Orientações para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Evitar contato com a pele, mucosas e olhos. Manusear o produto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manuseio seguro: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em local fresco</w:t>
      </w:r>
      <w:r w:rsidRPr="00054AF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 arejado. Não reutilizar a embalagem.</w:t>
      </w:r>
    </w:p>
    <w:p w:rsidR="00C060B2" w:rsidRDefault="00C060B2" w:rsidP="00C060B2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Não fumar, comer ou beber na área de manuseio do produto.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Armazenamento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Medidas técnicas </w:t>
      </w:r>
    </w:p>
    <w:p w:rsidR="00C060B2" w:rsidRDefault="00C060B2" w:rsidP="00C060B2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apropriadas:</w:t>
      </w:r>
      <w:r w:rsidRPr="00054AF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Armazenar o produto em áreas frescas, secas e ventiladas, longe do calor,fontes de ignição, alimentos e agentes oxidantes. Mantenha as embalagenssempre fechadas.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C060B2" w:rsidRPr="00054AFB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54AF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Condições de armazenamento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Adequadas: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Áreas cobertas, frescas, secas e ventiladas.</w:t>
      </w: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060B2" w:rsidRDefault="00C060B2" w:rsidP="00C060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evitar: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Locais úmidos, descobertos e sem ventilação.</w:t>
      </w: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2190" w:rsidRDefault="00462190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1831A6" w:rsidRDefault="001831A6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8D6AC4" w:rsidRDefault="008D6AC4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8D6AC4" w:rsidRDefault="008D6AC4" w:rsidP="0025138D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25138D" w:rsidRDefault="008D6AC4" w:rsidP="002513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6" name="Imagem 6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FB" w:rsidRDefault="00054AF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Residence Verniz Acrílico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012/2014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01 / 09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01/02/2014</w:t>
      </w:r>
    </w:p>
    <w:p w:rsidR="001831A6" w:rsidRDefault="001831A6" w:rsidP="001831A6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1831A6" w:rsidRDefault="001831A6" w:rsidP="001831A6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831A6" w:rsidRDefault="001831A6" w:rsidP="00DB24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Produtos e materiais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armazenar o produto com materiais explosivos, gases</w:t>
      </w:r>
    </w:p>
    <w:p w:rsidR="00C57159" w:rsidRDefault="00C57159" w:rsidP="00C57159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incompatíveis: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inflamáveis e/ou tóxicos, substâncias oxidantes, corrosivas, peróxidos orgânicos, materiais de combustão espontânea e materiais radioativos.</w:t>
      </w:r>
    </w:p>
    <w:p w:rsidR="00C57159" w:rsidRDefault="00C57159" w:rsidP="00C57159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Pr="00054AFB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54AF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Materiais seguros para embalagens</w:t>
      </w:r>
    </w:p>
    <w:p w:rsidR="00C57159" w:rsidRPr="00054AFB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Recomendadas: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Tambores metálicos com revestimento interno de verniz e/ou 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recipientes plásticos.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8– </w:t>
      </w:r>
      <w:r w:rsidRPr="00054AFB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CONTROLE DE EXPOSIÇÃO E PROTEÇÃO INDIVIDUAL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54AF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Parâmetros de controle específicos</w:t>
      </w:r>
    </w:p>
    <w:p w:rsidR="00C57159" w:rsidRPr="00054AFB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Limites de exposição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57159" w:rsidRDefault="00C57159" w:rsidP="00C57159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ocupacional: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especificado pela legislação brasileira. No trabalho com o produto, recomenda-se que sejam observados os limites de tolerância dos ingredientes: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6300" w:type="dxa"/>
        <w:tblInd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9"/>
        <w:gridCol w:w="3321"/>
      </w:tblGrid>
      <w:tr w:rsidR="00C57159">
        <w:tblPrEx>
          <w:tblCellMar>
            <w:top w:w="0" w:type="dxa"/>
            <w:bottom w:w="0" w:type="dxa"/>
          </w:tblCellMar>
        </w:tblPrEx>
        <w:tc>
          <w:tcPr>
            <w:tcW w:w="2979" w:type="dxa"/>
          </w:tcPr>
          <w:p w:rsidR="00C57159" w:rsidRPr="00054AFB" w:rsidRDefault="00C57159" w:rsidP="00C57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3321" w:type="dxa"/>
          </w:tcPr>
          <w:p w:rsidR="00C57159" w:rsidRPr="00054AFB" w:rsidRDefault="00C57159" w:rsidP="00C57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C57159" w:rsidRPr="00054AFB" w:rsidRDefault="00C57159" w:rsidP="00C57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C57159">
        <w:tblPrEx>
          <w:tblCellMar>
            <w:top w:w="0" w:type="dxa"/>
            <w:bottom w:w="0" w:type="dxa"/>
          </w:tblCellMar>
        </w:tblPrEx>
        <w:tc>
          <w:tcPr>
            <w:tcW w:w="2979" w:type="dxa"/>
          </w:tcPr>
          <w:p w:rsidR="00C57159" w:rsidRPr="00054AFB" w:rsidRDefault="00C57159" w:rsidP="00C57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color w:val="000000"/>
                <w:sz w:val="20"/>
                <w:szCs w:val="20"/>
              </w:rPr>
              <w:t>Amônia (solução 25%)</w:t>
            </w:r>
          </w:p>
        </w:tc>
        <w:tc>
          <w:tcPr>
            <w:tcW w:w="3321" w:type="dxa"/>
          </w:tcPr>
          <w:p w:rsidR="00C57159" w:rsidRPr="00054AFB" w:rsidRDefault="00C57159" w:rsidP="00C57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 mg/m³</w:t>
            </w:r>
          </w:p>
        </w:tc>
      </w:tr>
      <w:tr w:rsidR="00C57159">
        <w:tblPrEx>
          <w:tblCellMar>
            <w:top w:w="0" w:type="dxa"/>
            <w:bottom w:w="0" w:type="dxa"/>
          </w:tblCellMar>
        </w:tblPrEx>
        <w:tc>
          <w:tcPr>
            <w:tcW w:w="2979" w:type="dxa"/>
          </w:tcPr>
          <w:p w:rsidR="00C57159" w:rsidRPr="00054AFB" w:rsidRDefault="00C57159" w:rsidP="00C57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3321" w:type="dxa"/>
          </w:tcPr>
          <w:p w:rsidR="00C57159" w:rsidRPr="00054AFB" w:rsidRDefault="00C57159" w:rsidP="00C57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AF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ppm</w:t>
            </w:r>
          </w:p>
        </w:tc>
      </w:tr>
    </w:tbl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Procedimentos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recomendados para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57159" w:rsidRDefault="00C57159" w:rsidP="00C57159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monitoramento: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Adotar procedimentos nacionais e/ou internacionais. Norma 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n.º 15 do Ministério do Trabalho, normas de higiene do trabalho da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>FUNDACENTRO, procedimentos NIOSH, ou procedimentos ACGIH.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Pr="00054AFB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54AF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Equipamento de proteção individual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Proteção respiratória: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Máscara com filtro químico para proteção de vapores orgânicos.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Proteção das mãos: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Luvas de borracha Látex/Neoprene ou outras resistentes a solventes orgânicos.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Proteção dos olhos: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Óculos de segurança para produtos químicos.</w:t>
      </w: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57159" w:rsidRDefault="00C57159" w:rsidP="00DB24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6AC4" w:rsidRDefault="008D6AC4" w:rsidP="00DB24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6AC4" w:rsidRDefault="008D6AC4" w:rsidP="00DB24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5138D" w:rsidRDefault="008D6AC4" w:rsidP="002513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7" name="Imagem 7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EA2" w:rsidRDefault="00797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Residence Verniz Acrílico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012/2014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01 / 09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01/02/2014</w:t>
      </w:r>
    </w:p>
    <w:p w:rsidR="009623AF" w:rsidRDefault="009623AF" w:rsidP="009623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23AF" w:rsidRDefault="009623AF" w:rsidP="009623AF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9623AF" w:rsidRDefault="009623AF" w:rsidP="009623AF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623AF" w:rsidRDefault="009623AF" w:rsidP="009623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Proteção pele e corpo: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Avental de PVC, sapato fechado ou outros de acordo com as condições de trabalho.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Precauções especiais: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De acordo com as condições de trabalho.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7159" w:rsidRDefault="00C57159" w:rsidP="00C571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Medidas de higiene: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Em caso de emergência, utilizar chuveiro de emergência e ava-olhos. Manter limpo o local de trabalho. Manter recipientes fechados. Não comer, beber ou guardar alimentos no local de trabalho. Após o trabalho, lavar as mãos com água e sabão. Utilizar ventilação adequada.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Pr="009A47F4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9– </w:t>
      </w:r>
      <w:r w:rsidRPr="009A47F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PROPRIEDADES FÍSICO-QUÍMICAS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57159" w:rsidRPr="009A47F4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Estado físico: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Líquido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Fluída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Cor: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Diversas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Odor: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Odor característico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pH: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8.0 – 9.5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Pr="009A47F4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A47F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Temperaturas específicas ou faixas de temperaturas nas quais ocorrem mudanças de estado físico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Ponto de ebulição: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&gt;</w:t>
      </w:r>
      <w:r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Symbol" w:hAnsi="Symbol" w:cs="Arial"/>
          <w:color w:val="000000"/>
          <w:sz w:val="20"/>
          <w:szCs w:val="20"/>
        </w:rPr>
        <w:t></w:t>
      </w:r>
      <w:r>
        <w:rPr>
          <w:rFonts w:ascii="Arial" w:hAnsi="Arial" w:cs="Arial"/>
          <w:color w:val="000000"/>
          <w:sz w:val="20"/>
          <w:szCs w:val="20"/>
        </w:rPr>
        <w:t>C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Ponto de fulgor: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&gt; </w:t>
      </w:r>
      <w:r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Symbol" w:hAnsi="Symbol" w:cs="Arial"/>
          <w:color w:val="000000"/>
          <w:sz w:val="20"/>
          <w:szCs w:val="20"/>
        </w:rPr>
        <w:t></w:t>
      </w:r>
      <w:r>
        <w:rPr>
          <w:rFonts w:ascii="Arial" w:hAnsi="Arial" w:cs="Arial"/>
          <w:color w:val="000000"/>
          <w:sz w:val="20"/>
          <w:szCs w:val="20"/>
        </w:rPr>
        <w:t>C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Limites de 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explosividade: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aplicável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Densidade: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D6AC4">
        <w:rPr>
          <w:rFonts w:ascii="Arial" w:hAnsi="Arial" w:cs="Arial"/>
          <w:b/>
          <w:bCs/>
          <w:color w:val="000000"/>
          <w:sz w:val="20"/>
          <w:szCs w:val="20"/>
        </w:rPr>
        <w:t>1,10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="008D6AC4">
        <w:rPr>
          <w:rFonts w:ascii="Arial" w:hAnsi="Arial" w:cs="Arial"/>
          <w:color w:val="000000"/>
          <w:sz w:val="20"/>
          <w:szCs w:val="20"/>
        </w:rPr>
        <w:t>1,15</w:t>
      </w:r>
      <w:r>
        <w:rPr>
          <w:rFonts w:ascii="Arial" w:hAnsi="Arial" w:cs="Arial"/>
          <w:color w:val="000000"/>
          <w:sz w:val="20"/>
          <w:szCs w:val="20"/>
        </w:rPr>
        <w:t xml:space="preserve"> g/cm³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% Voláteis: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58 – 61 %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Solubilidade: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Produto miscível em água.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10– </w:t>
      </w:r>
      <w:r w:rsidRPr="009A47F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ESTABILIDADE E REATIVIDADE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Instabilidade: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Em condições recomendadas de armazenamento o produto é estável.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Reações perigosas: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Nenhuma, quando o produto é armazenado, aplicado e processado corretamente.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Condições a evitar: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Temperaturas elevadas</w:t>
      </w:r>
    </w:p>
    <w:p w:rsidR="00C57159" w:rsidRDefault="00C57159" w:rsidP="00C57159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Fontes de calor e ignição.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Materiais ou substâncias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Materiais oxidantes.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incompatíveis:</w:t>
      </w:r>
    </w:p>
    <w:p w:rsidR="00C57159" w:rsidRDefault="00C57159" w:rsidP="00C571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246C" w:rsidRDefault="00DB246C" w:rsidP="00DB24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23AF" w:rsidRDefault="008D6AC4" w:rsidP="009623A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8" name="Imagem 8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7F4" w:rsidRDefault="009A47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Residence Verniz Acrílico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012/2014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01 / 09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01/02/2014</w:t>
      </w:r>
    </w:p>
    <w:p w:rsidR="009623AF" w:rsidRDefault="009623AF" w:rsidP="009623AF">
      <w:pPr>
        <w:autoSpaceDE w:val="0"/>
        <w:autoSpaceDN w:val="0"/>
        <w:adjustRightInd w:val="0"/>
        <w:ind w:left="7080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Continuação...</w:t>
      </w:r>
    </w:p>
    <w:p w:rsidR="009623AF" w:rsidRDefault="009623AF" w:rsidP="009623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23AF" w:rsidRDefault="009623AF" w:rsidP="009623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Produtos perigosos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Pode liberar gases tóxicos durante a queima.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 decomposição: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11– </w:t>
      </w:r>
      <w:r w:rsidRPr="009A47F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INFORMAÇÕES TOXICOLÓGICAS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Pr="009A47F4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A47F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Informações de acordo com as diferentes vias de exposição</w:t>
      </w:r>
    </w:p>
    <w:p w:rsidR="00C57159" w:rsidRDefault="00C57159" w:rsidP="00C57159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Toxicidade aguda: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Não especificado pela legislação brasileira. No trabalho com o produto, Recomenda-se que seja observado a toxicidade dos ingredientes: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2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2880"/>
      </w:tblGrid>
      <w:tr w:rsidR="00C5715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C57159" w:rsidRPr="009E1660" w:rsidRDefault="00C57159" w:rsidP="00C57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E1660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Nome Quimico</w:t>
            </w:r>
          </w:p>
        </w:tc>
        <w:tc>
          <w:tcPr>
            <w:tcW w:w="2880" w:type="dxa"/>
          </w:tcPr>
          <w:p w:rsidR="00C57159" w:rsidRPr="009E1660" w:rsidRDefault="00C57159" w:rsidP="00C57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16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Toxicidade Oral LD50 (rat)</w:t>
            </w:r>
          </w:p>
        </w:tc>
      </w:tr>
      <w:tr w:rsidR="00C5715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C57159" w:rsidRPr="009E1660" w:rsidRDefault="00C57159" w:rsidP="00C57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E1660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Aguarrás Mineral</w:t>
            </w:r>
          </w:p>
        </w:tc>
        <w:tc>
          <w:tcPr>
            <w:tcW w:w="2880" w:type="dxa"/>
          </w:tcPr>
          <w:p w:rsidR="00C57159" w:rsidRPr="009E1660" w:rsidRDefault="00C57159" w:rsidP="00C57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9E1660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&gt;2000 mg/Kg</w:t>
            </w:r>
          </w:p>
        </w:tc>
      </w:tr>
    </w:tbl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Efeitos locais: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Pode causar irritação.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Sensibilização: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Pode causar irritação.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12– </w:t>
      </w:r>
      <w:r w:rsidRPr="009E166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INFORMAÇÕES ECOLÓGICAS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Pr="009E1660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57159" w:rsidRPr="009E1660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E166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Efeitos Ambientais, Comportamentos e Impactos do Produto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Mobilidade: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Todas as medidas devem ser tomadas respeitando as exigências dos órgãos ambientais locais.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Persistência /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Produto não totalmente degradável.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Degradabilidade: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Impacto ambiental: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Produto miscível em água.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Pr="009E1660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13– </w:t>
      </w:r>
      <w:r w:rsidRPr="009E166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CONSIDERAÇÕES SOBRE TRATAMENTO E DISPOSIÇÃO</w:t>
      </w:r>
    </w:p>
    <w:p w:rsidR="00C57159" w:rsidRPr="009E1660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Pr="009E1660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E166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Métodos de tratamento e disposição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ind w:left="2124" w:hanging="212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Produto: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Coprocessamento, decomposição térmica ou aterro industrial, de acordo com a legislação local vigente.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Restos de produtos:   </w:t>
      </w:r>
      <w:r>
        <w:rPr>
          <w:rFonts w:ascii="Arial" w:hAnsi="Arial" w:cs="Arial"/>
          <w:color w:val="000000"/>
          <w:sz w:val="20"/>
          <w:szCs w:val="20"/>
        </w:rPr>
        <w:t>Resíduos que não serão mais utilizados devem ser descartados, conforme</w:t>
      </w:r>
    </w:p>
    <w:p w:rsidR="00C57159" w:rsidRDefault="00C57159" w:rsidP="00C57159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legislação local vigente.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Embalagem usada: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 embalagem não deve ser reutilizada.</w:t>
      </w:r>
    </w:p>
    <w:p w:rsidR="008D6AC4" w:rsidRDefault="008D6AC4" w:rsidP="009623AF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9623AF" w:rsidRDefault="008D6AC4" w:rsidP="009623A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1476375" cy="419100"/>
            <wp:effectExtent l="19050" t="0" r="9525" b="0"/>
            <wp:docPr id="9" name="Imagem 9" descr="Logo Res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Res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60" w:rsidRDefault="009E166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produto: Residence Verniz Acrílico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FISPQ n.º : </w:t>
      </w:r>
      <w:r>
        <w:rPr>
          <w:rFonts w:ascii="Arial" w:hAnsi="Arial" w:cs="Arial"/>
          <w:color w:val="000000"/>
          <w:sz w:val="20"/>
          <w:szCs w:val="20"/>
        </w:rPr>
        <w:t>012/2014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Página: 01 / 09</w:t>
      </w:r>
    </w:p>
    <w:p w:rsidR="008D6AC4" w:rsidRDefault="008D6AC4" w:rsidP="008D6A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Data da última revisão: 01/02/2014</w:t>
      </w:r>
    </w:p>
    <w:p w:rsidR="002C65BD" w:rsidRDefault="002C65BD" w:rsidP="002C65B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C65BD" w:rsidRDefault="002C65BD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14– </w:t>
      </w:r>
      <w:r w:rsidRPr="009E166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INFORMAÇÕES SOBRE TRANSPORTE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Regulamentações Nacionais e Internacionais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Produto não classificado como perigoso para fins de transporte.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000000"/>
          <w:sz w:val="20"/>
          <w:szCs w:val="20"/>
        </w:rPr>
        <w:t>Aéreo / Marítimo e Terrestre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15– REGULAMENTAÇÕES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Informações sobre riscos e segurança, conforme escritas no rótulo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S2: Manter fora do alcance das crianças.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57159" w:rsidRPr="009E1660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16– </w:t>
      </w:r>
      <w:r w:rsidRPr="009E166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OUTRAS INFORMAÇÕES</w:t>
      </w:r>
    </w:p>
    <w:p w:rsidR="00C57159" w:rsidRPr="009E1660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Referências bibliográficas: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Diretiva 67/548/EEC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Portaria n.º 3.214 de 08/06/1978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Portaria n 204 de 20/05/1997</w:t>
      </w: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Legenda: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R11 – Facilmente Inflamável.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R20 – Nocivo por inalação.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R22 – Nocivo por ingestão.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R21/22 – Nocivo em contato com a pele por ingestão.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R20/22 – Nocivo por inalação e ingestão.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R34 – Provoca queimaduras.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R36/37/38 – Irritante para os olhos, vias respiratórias e pele.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R36 / R38 – Irritante para os olhos e pele.</w:t>
      </w:r>
    </w:p>
    <w:p w:rsidR="00C57159" w:rsidRDefault="00C57159" w:rsidP="00C5715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R50 – Muito Tóxico para os orgânismos aquáticos.</w:t>
      </w:r>
    </w:p>
    <w:p w:rsidR="00C57159" w:rsidRDefault="00C57159" w:rsidP="00C5715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C57159" w:rsidRDefault="00C57159" w:rsidP="00C57159">
      <w:pPr>
        <w:autoSpaceDE w:val="0"/>
        <w:autoSpaceDN w:val="0"/>
        <w:adjustRightInd w:val="0"/>
        <w:ind w:left="212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Xi – Irritante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 - Corrosivo</w:t>
      </w:r>
    </w:p>
    <w:p w:rsidR="00C57159" w:rsidRDefault="00C57159" w:rsidP="00C57159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Xn - Nocivo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F - Inflamável</w:t>
      </w:r>
    </w:p>
    <w:p w:rsidR="002C65BD" w:rsidRDefault="002C65BD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65BD" w:rsidRDefault="002C65BD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65BD" w:rsidRDefault="002C65BD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72800" w:rsidRDefault="00872800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65BD" w:rsidRDefault="002C65BD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65BD" w:rsidRPr="00AF1619" w:rsidRDefault="002C65BD" w:rsidP="002C65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99999"/>
          <w:sz w:val="20"/>
          <w:szCs w:val="20"/>
        </w:rPr>
      </w:pPr>
      <w:r w:rsidRPr="00AF1619">
        <w:rPr>
          <w:rFonts w:ascii="Arial" w:hAnsi="Arial" w:cs="Arial"/>
          <w:b/>
          <w:bCs/>
          <w:color w:val="999999"/>
          <w:sz w:val="18"/>
          <w:szCs w:val="18"/>
        </w:rPr>
        <w:t xml:space="preserve">As informações contidas nesta Ficha de Informações de Segurança de Produto Químicos foram obtidas a partir de literaturas e legislação específica sobre matérias primas/ingredientes. Por este motivo, a exatidão dos dados aqui contidos não é garantida, expressa ou implicitamente pelo produtor. Os métodos ou condições de manuseio, armazenagem, uso do produto e seu descarte, devem obedecer às disposições desta Ficha de Informações de Segurança de Produto Químico, bem como, de outras fontes literárias e da legislação vigente sobre matérias primas/ingredientes. Para questionamento sobre o uso correto e seguro, armazenagem, manuseio e descarte do produto, contate a </w:t>
      </w:r>
      <w:r>
        <w:rPr>
          <w:rFonts w:ascii="Arial" w:hAnsi="Arial" w:cs="Arial"/>
          <w:b/>
          <w:bCs/>
          <w:color w:val="999999"/>
          <w:sz w:val="18"/>
          <w:szCs w:val="18"/>
        </w:rPr>
        <w:t>Tintas Residence LTDA, através do telefone (0xx31</w:t>
      </w:r>
      <w:r w:rsidRPr="00AF1619">
        <w:rPr>
          <w:rFonts w:ascii="Arial" w:hAnsi="Arial" w:cs="Arial"/>
          <w:b/>
          <w:bCs/>
          <w:color w:val="999999"/>
          <w:sz w:val="18"/>
          <w:szCs w:val="18"/>
        </w:rPr>
        <w:t>)</w:t>
      </w:r>
      <w:r>
        <w:rPr>
          <w:rFonts w:ascii="Arial" w:hAnsi="Arial" w:cs="Arial"/>
          <w:b/>
          <w:bCs/>
          <w:color w:val="999999"/>
          <w:sz w:val="18"/>
          <w:szCs w:val="18"/>
        </w:rPr>
        <w:t xml:space="preserve"> 3275-4404.</w:t>
      </w:r>
    </w:p>
    <w:p w:rsidR="002C65BD" w:rsidRPr="00AF1619" w:rsidRDefault="002C65BD" w:rsidP="002C65BD">
      <w:pPr>
        <w:autoSpaceDE w:val="0"/>
        <w:autoSpaceDN w:val="0"/>
        <w:adjustRightInd w:val="0"/>
        <w:rPr>
          <w:rFonts w:ascii="Arial" w:hAnsi="Arial" w:cs="Arial"/>
          <w:b/>
          <w:bCs/>
          <w:color w:val="999999"/>
          <w:sz w:val="20"/>
          <w:szCs w:val="20"/>
        </w:rPr>
      </w:pPr>
    </w:p>
    <w:p w:rsidR="00797EA2" w:rsidRDefault="002C65BD" w:rsidP="002C65BD">
      <w:pPr>
        <w:autoSpaceDE w:val="0"/>
        <w:autoSpaceDN w:val="0"/>
        <w:adjustRightInd w:val="0"/>
      </w:pPr>
      <w:r w:rsidRPr="00AF1619">
        <w:rPr>
          <w:rFonts w:ascii="Arial" w:hAnsi="Arial" w:cs="Arial"/>
          <w:b/>
          <w:bCs/>
          <w:color w:val="999999"/>
          <w:sz w:val="20"/>
          <w:szCs w:val="20"/>
        </w:rPr>
        <w:t>Ficha elaborada conforme NBR 14725 de junho 2001.</w:t>
      </w:r>
    </w:p>
    <w:sectPr w:rsidR="00797EA2" w:rsidSect="00462190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814C82"/>
    <w:rsid w:val="0000292A"/>
    <w:rsid w:val="00054AFB"/>
    <w:rsid w:val="000F30C4"/>
    <w:rsid w:val="00113A03"/>
    <w:rsid w:val="00123150"/>
    <w:rsid w:val="00171AB3"/>
    <w:rsid w:val="001831A6"/>
    <w:rsid w:val="0025034A"/>
    <w:rsid w:val="0025138D"/>
    <w:rsid w:val="002A333A"/>
    <w:rsid w:val="002C65BD"/>
    <w:rsid w:val="003153B0"/>
    <w:rsid w:val="00397B2A"/>
    <w:rsid w:val="00431483"/>
    <w:rsid w:val="00455B2C"/>
    <w:rsid w:val="00462190"/>
    <w:rsid w:val="00566C9C"/>
    <w:rsid w:val="006502DF"/>
    <w:rsid w:val="00703462"/>
    <w:rsid w:val="007638EF"/>
    <w:rsid w:val="00797EA2"/>
    <w:rsid w:val="00814C82"/>
    <w:rsid w:val="00872800"/>
    <w:rsid w:val="008D6AC4"/>
    <w:rsid w:val="00917A85"/>
    <w:rsid w:val="009623AF"/>
    <w:rsid w:val="0098736B"/>
    <w:rsid w:val="009A2F70"/>
    <w:rsid w:val="009A47F4"/>
    <w:rsid w:val="009E1660"/>
    <w:rsid w:val="00A238F5"/>
    <w:rsid w:val="00C060B2"/>
    <w:rsid w:val="00C1053C"/>
    <w:rsid w:val="00C57159"/>
    <w:rsid w:val="00C607A8"/>
    <w:rsid w:val="00C834F0"/>
    <w:rsid w:val="00C85F28"/>
    <w:rsid w:val="00DB246C"/>
    <w:rsid w:val="00E3441A"/>
    <w:rsid w:val="00ED4C91"/>
    <w:rsid w:val="00FD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0"/>
      <w:szCs w:val="20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uiPriority w:val="99"/>
    <w:unhideWhenUsed/>
    <w:rsid w:val="00171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ndas@tintasresidenc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2053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Informações de Segurança</vt:lpstr>
    </vt:vector>
  </TitlesOfParts>
  <Company>Maza</Company>
  <LinksUpToDate>false</LinksUpToDate>
  <CharactersWithSpaces>13117</CharactersWithSpaces>
  <SharedDoc>false</SharedDoc>
  <HLinks>
    <vt:vector size="6" baseType="variant">
      <vt:variant>
        <vt:i4>8257614</vt:i4>
      </vt:variant>
      <vt:variant>
        <vt:i4>0</vt:i4>
      </vt:variant>
      <vt:variant>
        <vt:i4>0</vt:i4>
      </vt:variant>
      <vt:variant>
        <vt:i4>5</vt:i4>
      </vt:variant>
      <vt:variant>
        <vt:lpwstr>mailto:vendas@tintasresidence.com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Informações de Segurança</dc:title>
  <dc:creator>Anderson</dc:creator>
  <cp:lastModifiedBy>Guina</cp:lastModifiedBy>
  <cp:revision>2</cp:revision>
  <dcterms:created xsi:type="dcterms:W3CDTF">2014-07-18T14:30:00Z</dcterms:created>
  <dcterms:modified xsi:type="dcterms:W3CDTF">2014-07-18T14:30:00Z</dcterms:modified>
</cp:coreProperties>
</file>